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CD" w:rsidRDefault="00203FCD">
      <w:r>
        <w:rPr>
          <w:noProof/>
        </w:rPr>
        <w:drawing>
          <wp:inline distT="0" distB="0" distL="0" distR="0">
            <wp:extent cx="1773936" cy="591312"/>
            <wp:effectExtent l="0" t="0" r="0" b="0"/>
            <wp:docPr id="7" name="Picture 7" descr="C:\Users\Donald Tremblay\AppData\Local\Microsoft\Windows\Temporary Internet Files\Content.Word\SpellBrite_R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nald Tremblay\AppData\Local\Microsoft\Windows\Temporary Internet Files\Content.Word\SpellBrite_R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09" cy="60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CD" w:rsidRDefault="00203FCD"/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88"/>
      </w:tblGrid>
      <w:tr w:rsidR="008D674E" w:rsidTr="008D674E">
        <w:trPr>
          <w:trHeight w:val="5"/>
        </w:trPr>
        <w:tc>
          <w:tcPr>
            <w:tcW w:w="1743" w:type="dxa"/>
          </w:tcPr>
          <w:p w:rsidR="008D674E" w:rsidRPr="00402A92" w:rsidRDefault="008D674E" w:rsidP="00EC0E7F">
            <w:pPr>
              <w:pStyle w:val="ContactInfo"/>
              <w:rPr>
                <w:sz w:val="22"/>
                <w:szCs w:val="22"/>
              </w:rPr>
            </w:pPr>
            <w:r w:rsidRPr="00402A92">
              <w:rPr>
                <w:sz w:val="22"/>
                <w:szCs w:val="22"/>
              </w:rPr>
              <w:t xml:space="preserve">Contact: </w:t>
            </w:r>
          </w:p>
          <w:p w:rsidR="008D674E" w:rsidRPr="00402A92" w:rsidRDefault="008D674E" w:rsidP="00EC0E7F">
            <w:pPr>
              <w:pStyle w:val="ContactInfo"/>
              <w:rPr>
                <w:sz w:val="22"/>
                <w:szCs w:val="22"/>
              </w:rPr>
            </w:pPr>
            <w:r w:rsidRPr="00402A92">
              <w:rPr>
                <w:sz w:val="22"/>
                <w:szCs w:val="22"/>
              </w:rPr>
              <w:t>Donald Tremblay</w:t>
            </w:r>
          </w:p>
          <w:p w:rsidR="008D674E" w:rsidRPr="00402A92" w:rsidRDefault="008D674E" w:rsidP="00EC0E7F">
            <w:pPr>
              <w:pStyle w:val="ContactInfo"/>
              <w:rPr>
                <w:sz w:val="22"/>
                <w:szCs w:val="22"/>
              </w:rPr>
            </w:pPr>
            <w:r w:rsidRPr="00402A92">
              <w:rPr>
                <w:sz w:val="22"/>
                <w:szCs w:val="22"/>
              </w:rPr>
              <w:t>Phone 718-664-3405</w:t>
            </w:r>
          </w:p>
          <w:p w:rsidR="008D674E" w:rsidRPr="007F2549" w:rsidRDefault="008D674E" w:rsidP="00EC0E7F">
            <w:pPr>
              <w:pStyle w:val="ContactInfo"/>
            </w:pPr>
            <w:r w:rsidRPr="00402A92">
              <w:rPr>
                <w:sz w:val="22"/>
                <w:szCs w:val="22"/>
              </w:rPr>
              <w:t>dtremblay@earthlink.net</w:t>
            </w:r>
          </w:p>
        </w:tc>
        <w:tc>
          <w:tcPr>
            <w:tcW w:w="488" w:type="dxa"/>
          </w:tcPr>
          <w:p w:rsidR="008D674E" w:rsidRPr="007F2549" w:rsidRDefault="008D674E" w:rsidP="00EC0E7F">
            <w:pPr>
              <w:pStyle w:val="ContactInfo"/>
            </w:pPr>
          </w:p>
        </w:tc>
      </w:tr>
      <w:tr w:rsidR="008D674E" w:rsidTr="008D674E">
        <w:trPr>
          <w:trHeight w:val="5"/>
        </w:trPr>
        <w:tc>
          <w:tcPr>
            <w:tcW w:w="1743" w:type="dxa"/>
          </w:tcPr>
          <w:p w:rsidR="008D674E" w:rsidRPr="007F2549" w:rsidRDefault="008D674E" w:rsidP="00EC0E7F">
            <w:pPr>
              <w:pStyle w:val="ContactInfo"/>
            </w:pPr>
          </w:p>
        </w:tc>
        <w:tc>
          <w:tcPr>
            <w:tcW w:w="488" w:type="dxa"/>
          </w:tcPr>
          <w:p w:rsidR="008D674E" w:rsidRPr="007F2549" w:rsidRDefault="008D674E" w:rsidP="00EC0E7F">
            <w:pPr>
              <w:pStyle w:val="ContactInfo"/>
            </w:pPr>
          </w:p>
        </w:tc>
      </w:tr>
    </w:tbl>
    <w:p w:rsidR="007F0B1C" w:rsidRDefault="007F0B1C" w:rsidP="007F0B1C">
      <w:pPr>
        <w:pStyle w:val="Title"/>
        <w:rPr>
          <w:sz w:val="40"/>
          <w:szCs w:val="40"/>
        </w:rPr>
      </w:pPr>
      <w:r w:rsidRPr="00E12CC5">
        <w:rPr>
          <w:sz w:val="40"/>
          <w:szCs w:val="40"/>
        </w:rPr>
        <w:t>Press Release</w:t>
      </w:r>
    </w:p>
    <w:p w:rsidR="001E19C8" w:rsidRPr="0076266F" w:rsidRDefault="001E19C8" w:rsidP="007F0B1C">
      <w:pPr>
        <w:pStyle w:val="Subtitle"/>
        <w:jc w:val="center"/>
        <w:rPr>
          <w:rFonts w:cs="Arial"/>
          <w:b/>
          <w:color w:val="FF0000"/>
          <w:position w:val="-6"/>
          <w:sz w:val="40"/>
          <w:szCs w:val="40"/>
        </w:rPr>
      </w:pPr>
      <w:r w:rsidRPr="0076266F">
        <w:rPr>
          <w:rFonts w:cs="Arial"/>
          <w:b/>
          <w:color w:val="FF0000"/>
          <w:position w:val="-6"/>
          <w:sz w:val="40"/>
          <w:szCs w:val="40"/>
        </w:rPr>
        <w:t>Can’t Do That With Neon!</w:t>
      </w:r>
    </w:p>
    <w:p w:rsidR="002260B6" w:rsidRPr="0076266F" w:rsidRDefault="002260B6" w:rsidP="007F0B1C">
      <w:pPr>
        <w:pStyle w:val="Subtitle"/>
        <w:jc w:val="center"/>
        <w:rPr>
          <w:rFonts w:cs="Arial"/>
          <w:position w:val="-6"/>
          <w:sz w:val="30"/>
          <w:szCs w:val="30"/>
        </w:rPr>
      </w:pPr>
      <w:r w:rsidRPr="0076266F">
        <w:rPr>
          <w:rFonts w:cs="Arial"/>
          <w:position w:val="-6"/>
          <w:sz w:val="30"/>
          <w:szCs w:val="30"/>
        </w:rPr>
        <w:t xml:space="preserve">Merchants Eager for </w:t>
      </w:r>
      <w:r w:rsidR="00194F42" w:rsidRPr="0076266F">
        <w:rPr>
          <w:rFonts w:cs="Arial"/>
          <w:position w:val="-6"/>
          <w:sz w:val="30"/>
          <w:szCs w:val="30"/>
        </w:rPr>
        <w:t xml:space="preserve">iLight's </w:t>
      </w:r>
      <w:r w:rsidRPr="0076266F">
        <w:rPr>
          <w:rFonts w:cs="Arial"/>
          <w:position w:val="-6"/>
          <w:sz w:val="30"/>
          <w:szCs w:val="30"/>
        </w:rPr>
        <w:t xml:space="preserve">Portable </w:t>
      </w:r>
    </w:p>
    <w:p w:rsidR="002739CA" w:rsidRPr="0076266F" w:rsidRDefault="002260B6" w:rsidP="002739CA">
      <w:pPr>
        <w:pStyle w:val="Subtitle"/>
        <w:jc w:val="center"/>
        <w:rPr>
          <w:rFonts w:cs="Arial"/>
          <w:sz w:val="30"/>
          <w:szCs w:val="30"/>
        </w:rPr>
      </w:pPr>
      <w:r w:rsidRPr="0076266F">
        <w:rPr>
          <w:rFonts w:cs="Arial"/>
          <w:position w:val="-6"/>
          <w:sz w:val="30"/>
          <w:szCs w:val="30"/>
        </w:rPr>
        <w:t>SpellBrite</w:t>
      </w:r>
      <w:r w:rsidR="00E205CC" w:rsidRPr="0076266F">
        <w:rPr>
          <w:rFonts w:cs="Arial"/>
          <w:position w:val="-6"/>
          <w:sz w:val="30"/>
          <w:szCs w:val="30"/>
        </w:rPr>
        <w:t>® LED Signage System and Battery Pack</w:t>
      </w:r>
    </w:p>
    <w:p w:rsidR="00E205CC" w:rsidRPr="0076266F" w:rsidRDefault="00E205CC" w:rsidP="0076266F">
      <w:pPr>
        <w:pStyle w:val="BodyText"/>
      </w:pPr>
    </w:p>
    <w:p w:rsidR="00194F42" w:rsidRDefault="00194F42" w:rsidP="00194F42">
      <w:pPr>
        <w:pStyle w:val="NoSpacing"/>
        <w:rPr>
          <w:rStyle w:val="Emphasis"/>
          <w:rFonts w:ascii="Arial" w:hAnsi="Arial" w:cs="Arial"/>
          <w:sz w:val="22"/>
          <w:szCs w:val="22"/>
        </w:rPr>
      </w:pPr>
    </w:p>
    <w:p w:rsidR="002739CA" w:rsidRPr="00194F42" w:rsidRDefault="002260B6" w:rsidP="00194F42">
      <w:pPr>
        <w:pStyle w:val="NoSpacing"/>
        <w:rPr>
          <w:rStyle w:val="Emphasis"/>
          <w:rFonts w:ascii="Arial" w:hAnsi="Arial" w:cs="Arial"/>
          <w:b w:val="0"/>
          <w:spacing w:val="-5"/>
          <w:sz w:val="22"/>
          <w:szCs w:val="22"/>
        </w:rPr>
      </w:pPr>
      <w:r w:rsidRPr="00194F42">
        <w:rPr>
          <w:rStyle w:val="Emphasis"/>
          <w:rFonts w:ascii="Arial" w:hAnsi="Arial" w:cs="Arial"/>
          <w:b w:val="0"/>
          <w:spacing w:val="-5"/>
          <w:sz w:val="22"/>
          <w:szCs w:val="22"/>
        </w:rPr>
        <w:t>"</w:t>
      </w:r>
      <w:r w:rsidR="00E205CC">
        <w:rPr>
          <w:rStyle w:val="Emphasis"/>
          <w:rFonts w:ascii="Arial" w:hAnsi="Arial" w:cs="Arial"/>
          <w:b w:val="0"/>
          <w:spacing w:val="-5"/>
          <w:sz w:val="22"/>
          <w:szCs w:val="22"/>
        </w:rPr>
        <w:t>The original SpellBrite sign we hung in our restaurant window</w:t>
      </w:r>
      <w:r w:rsidR="00194F42" w:rsidRPr="00194F42">
        <w:rPr>
          <w:rStyle w:val="Emphasis"/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="005125E1">
        <w:rPr>
          <w:rStyle w:val="Emphasis"/>
          <w:rFonts w:ascii="Arial" w:hAnsi="Arial" w:cs="Arial"/>
          <w:b w:val="0"/>
          <w:spacing w:val="-5"/>
          <w:sz w:val="22"/>
          <w:szCs w:val="22"/>
        </w:rPr>
        <w:t xml:space="preserve">raised our </w:t>
      </w:r>
      <w:r w:rsidR="00DB4FA4">
        <w:rPr>
          <w:rStyle w:val="Emphasis"/>
          <w:rFonts w:ascii="Arial" w:hAnsi="Arial" w:cs="Arial"/>
          <w:b w:val="0"/>
          <w:spacing w:val="-5"/>
          <w:sz w:val="22"/>
          <w:szCs w:val="22"/>
        </w:rPr>
        <w:t>lunch sales by over 20</w:t>
      </w:r>
      <w:r w:rsidRPr="00194F42">
        <w:rPr>
          <w:rStyle w:val="Emphasis"/>
          <w:rFonts w:ascii="Arial" w:hAnsi="Arial" w:cs="Arial"/>
          <w:b w:val="0"/>
          <w:spacing w:val="-5"/>
          <w:sz w:val="22"/>
          <w:szCs w:val="22"/>
        </w:rPr>
        <w:t xml:space="preserve">%.  </w:t>
      </w:r>
      <w:r w:rsidR="00E205CC">
        <w:rPr>
          <w:rStyle w:val="Emphasis"/>
          <w:rFonts w:ascii="Arial" w:hAnsi="Arial" w:cs="Arial"/>
          <w:b w:val="0"/>
          <w:spacing w:val="-5"/>
          <w:sz w:val="22"/>
          <w:szCs w:val="22"/>
        </w:rPr>
        <w:t xml:space="preserve">Making SpellBrite portable will </w:t>
      </w:r>
      <w:r w:rsidR="0069723B">
        <w:rPr>
          <w:rStyle w:val="Emphasis"/>
          <w:rFonts w:ascii="Arial" w:hAnsi="Arial" w:cs="Arial"/>
          <w:b w:val="0"/>
          <w:spacing w:val="-5"/>
          <w:sz w:val="22"/>
          <w:szCs w:val="22"/>
        </w:rPr>
        <w:t>help us sell even more.”</w:t>
      </w:r>
    </w:p>
    <w:p w:rsidR="002260B6" w:rsidRDefault="002260B6" w:rsidP="00711F1D">
      <w:pPr>
        <w:rPr>
          <w:rStyle w:val="Emphasis"/>
          <w:rFonts w:ascii="Arial" w:hAnsi="Arial" w:cs="Arial"/>
          <w:sz w:val="22"/>
          <w:szCs w:val="22"/>
        </w:rPr>
      </w:pPr>
    </w:p>
    <w:p w:rsidR="00194F42" w:rsidRDefault="00194F42" w:rsidP="00711F1D">
      <w:pPr>
        <w:rPr>
          <w:rStyle w:val="Emphasis"/>
          <w:rFonts w:ascii="Arial" w:hAnsi="Arial" w:cs="Arial"/>
          <w:sz w:val="22"/>
          <w:szCs w:val="22"/>
        </w:rPr>
      </w:pPr>
    </w:p>
    <w:p w:rsidR="005125E1" w:rsidRDefault="006B7B0C" w:rsidP="00711F1D">
      <w:pPr>
        <w:rPr>
          <w:rFonts w:ascii="Arial" w:hAnsi="Arial" w:cs="Arial"/>
          <w:sz w:val="22"/>
          <w:szCs w:val="22"/>
        </w:rPr>
      </w:pPr>
      <w:r w:rsidRPr="00711F1D">
        <w:rPr>
          <w:rStyle w:val="Emphasis"/>
          <w:rFonts w:ascii="Arial" w:hAnsi="Arial" w:cs="Arial"/>
          <w:sz w:val="22"/>
          <w:szCs w:val="22"/>
        </w:rPr>
        <w:t xml:space="preserve">Chicago, IL </w:t>
      </w:r>
      <w:r w:rsidR="007B1913">
        <w:rPr>
          <w:rStyle w:val="Emphasis"/>
          <w:rFonts w:ascii="Arial" w:hAnsi="Arial" w:cs="Arial"/>
          <w:sz w:val="22"/>
          <w:szCs w:val="22"/>
        </w:rPr>
        <w:t xml:space="preserve">- </w:t>
      </w:r>
      <w:r w:rsidR="00194F42">
        <w:rPr>
          <w:rStyle w:val="Emphasis"/>
          <w:rFonts w:ascii="Arial" w:hAnsi="Arial" w:cs="Arial"/>
          <w:sz w:val="22"/>
          <w:szCs w:val="22"/>
        </w:rPr>
        <w:t>June 4</w:t>
      </w:r>
      <w:r w:rsidR="007F0B1C" w:rsidRPr="00711F1D">
        <w:rPr>
          <w:rStyle w:val="Emphasis"/>
          <w:rFonts w:ascii="Arial" w:hAnsi="Arial" w:cs="Arial"/>
          <w:sz w:val="22"/>
          <w:szCs w:val="22"/>
        </w:rPr>
        <w:t>, 2015:</w:t>
      </w:r>
      <w:r w:rsidR="007F0B1C" w:rsidRPr="00711F1D">
        <w:rPr>
          <w:rFonts w:ascii="Arial" w:hAnsi="Arial" w:cs="Arial"/>
          <w:sz w:val="22"/>
          <w:szCs w:val="22"/>
        </w:rPr>
        <w:t xml:space="preserve">  </w:t>
      </w:r>
      <w:r w:rsidR="00194F42">
        <w:rPr>
          <w:rFonts w:ascii="Arial" w:hAnsi="Arial" w:cs="Arial"/>
          <w:sz w:val="22"/>
          <w:szCs w:val="22"/>
        </w:rPr>
        <w:t xml:space="preserve">Merchants from a cross-section of industries </w:t>
      </w:r>
      <w:r w:rsidR="009F180E">
        <w:rPr>
          <w:rFonts w:ascii="Arial" w:hAnsi="Arial" w:cs="Arial"/>
          <w:sz w:val="22"/>
          <w:szCs w:val="22"/>
        </w:rPr>
        <w:t>who</w:t>
      </w:r>
      <w:r w:rsidR="00194F42">
        <w:rPr>
          <w:rFonts w:ascii="Arial" w:hAnsi="Arial" w:cs="Arial"/>
          <w:sz w:val="22"/>
          <w:szCs w:val="22"/>
        </w:rPr>
        <w:t xml:space="preserve"> </w:t>
      </w:r>
      <w:r w:rsidR="009F180E">
        <w:rPr>
          <w:rFonts w:ascii="Arial" w:hAnsi="Arial" w:cs="Arial"/>
          <w:sz w:val="22"/>
          <w:szCs w:val="22"/>
        </w:rPr>
        <w:t>witnessed</w:t>
      </w:r>
      <w:r w:rsidR="00756111">
        <w:rPr>
          <w:rFonts w:ascii="Arial" w:hAnsi="Arial" w:cs="Arial"/>
          <w:sz w:val="22"/>
          <w:szCs w:val="22"/>
        </w:rPr>
        <w:t xml:space="preserve"> </w:t>
      </w:r>
      <w:r w:rsidR="00194F42">
        <w:rPr>
          <w:rFonts w:ascii="Arial" w:hAnsi="Arial" w:cs="Arial"/>
          <w:sz w:val="22"/>
          <w:szCs w:val="22"/>
        </w:rPr>
        <w:t xml:space="preserve">increased sales as a result of SpellBrite's </w:t>
      </w:r>
      <w:r w:rsidR="00E205CC">
        <w:rPr>
          <w:rFonts w:ascii="Arial" w:hAnsi="Arial" w:cs="Arial"/>
          <w:sz w:val="22"/>
          <w:szCs w:val="22"/>
        </w:rPr>
        <w:t>window</w:t>
      </w:r>
      <w:r w:rsidR="009F180E">
        <w:rPr>
          <w:rFonts w:ascii="Arial" w:hAnsi="Arial" w:cs="Arial"/>
          <w:sz w:val="22"/>
          <w:szCs w:val="22"/>
        </w:rPr>
        <w:t xml:space="preserve"> signage system </w:t>
      </w:r>
      <w:r w:rsidR="00194F42">
        <w:rPr>
          <w:rFonts w:ascii="Arial" w:hAnsi="Arial" w:cs="Arial"/>
          <w:sz w:val="22"/>
          <w:szCs w:val="22"/>
        </w:rPr>
        <w:t xml:space="preserve">are </w:t>
      </w:r>
      <w:r w:rsidR="005125E1">
        <w:rPr>
          <w:rFonts w:ascii="Arial" w:hAnsi="Arial" w:cs="Arial"/>
          <w:sz w:val="22"/>
          <w:szCs w:val="22"/>
        </w:rPr>
        <w:t>eager</w:t>
      </w:r>
      <w:r w:rsidR="009F180E">
        <w:rPr>
          <w:rFonts w:ascii="Arial" w:hAnsi="Arial" w:cs="Arial"/>
          <w:sz w:val="22"/>
          <w:szCs w:val="22"/>
        </w:rPr>
        <w:t xml:space="preserve"> </w:t>
      </w:r>
      <w:r w:rsidR="005125E1">
        <w:rPr>
          <w:rFonts w:ascii="Arial" w:hAnsi="Arial" w:cs="Arial"/>
          <w:sz w:val="22"/>
          <w:szCs w:val="22"/>
        </w:rPr>
        <w:t xml:space="preserve">to </w:t>
      </w:r>
      <w:r w:rsidR="009F180E">
        <w:rPr>
          <w:rFonts w:ascii="Arial" w:hAnsi="Arial" w:cs="Arial"/>
          <w:sz w:val="22"/>
          <w:szCs w:val="22"/>
        </w:rPr>
        <w:t xml:space="preserve">purchase </w:t>
      </w:r>
      <w:r w:rsidR="005125E1">
        <w:rPr>
          <w:rFonts w:ascii="Arial" w:hAnsi="Arial" w:cs="Arial"/>
          <w:sz w:val="22"/>
          <w:szCs w:val="22"/>
        </w:rPr>
        <w:t xml:space="preserve">SpellBrite's new portable </w:t>
      </w:r>
      <w:r w:rsidR="001E19C8">
        <w:rPr>
          <w:rFonts w:ascii="Arial" w:hAnsi="Arial" w:cs="Arial"/>
          <w:sz w:val="22"/>
          <w:szCs w:val="22"/>
        </w:rPr>
        <w:t xml:space="preserve">signage </w:t>
      </w:r>
      <w:r w:rsidR="005125E1">
        <w:rPr>
          <w:rFonts w:ascii="Arial" w:hAnsi="Arial" w:cs="Arial"/>
          <w:sz w:val="22"/>
          <w:szCs w:val="22"/>
        </w:rPr>
        <w:t xml:space="preserve">system and battery-pack, </w:t>
      </w:r>
      <w:r w:rsidR="00756111">
        <w:rPr>
          <w:rFonts w:ascii="Arial" w:hAnsi="Arial" w:cs="Arial"/>
          <w:sz w:val="22"/>
          <w:szCs w:val="22"/>
        </w:rPr>
        <w:t xml:space="preserve">it was announced today by </w:t>
      </w:r>
      <w:r w:rsidR="005125E1">
        <w:rPr>
          <w:rFonts w:ascii="Arial" w:hAnsi="Arial" w:cs="Arial"/>
          <w:sz w:val="22"/>
          <w:szCs w:val="22"/>
        </w:rPr>
        <w:t>iLight President Sean Callahan.  "Business owners in industries as diverse as food service</w:t>
      </w:r>
      <w:r w:rsidR="009F180E">
        <w:rPr>
          <w:rFonts w:ascii="Arial" w:hAnsi="Arial" w:cs="Arial"/>
          <w:sz w:val="22"/>
          <w:szCs w:val="22"/>
        </w:rPr>
        <w:t xml:space="preserve">, </w:t>
      </w:r>
      <w:r w:rsidR="001E19C8">
        <w:rPr>
          <w:rFonts w:ascii="Arial" w:hAnsi="Arial" w:cs="Arial"/>
          <w:sz w:val="22"/>
          <w:szCs w:val="22"/>
        </w:rPr>
        <w:t>automotive</w:t>
      </w:r>
      <w:r w:rsidR="00111A7D">
        <w:rPr>
          <w:rFonts w:ascii="Arial" w:hAnsi="Arial" w:cs="Arial"/>
          <w:sz w:val="22"/>
          <w:szCs w:val="22"/>
        </w:rPr>
        <w:t>, convenience</w:t>
      </w:r>
      <w:r w:rsidR="009F180E">
        <w:rPr>
          <w:rFonts w:ascii="Arial" w:hAnsi="Arial" w:cs="Arial"/>
          <w:sz w:val="22"/>
          <w:szCs w:val="22"/>
        </w:rPr>
        <w:t xml:space="preserve">, and even </w:t>
      </w:r>
      <w:r w:rsidR="00E205CC">
        <w:rPr>
          <w:rFonts w:ascii="Arial" w:hAnsi="Arial" w:cs="Arial"/>
          <w:sz w:val="22"/>
          <w:szCs w:val="22"/>
        </w:rPr>
        <w:t xml:space="preserve">face painting </w:t>
      </w:r>
      <w:r w:rsidR="005125E1">
        <w:rPr>
          <w:rFonts w:ascii="Arial" w:hAnsi="Arial" w:cs="Arial"/>
          <w:sz w:val="22"/>
          <w:szCs w:val="22"/>
        </w:rPr>
        <w:t xml:space="preserve">were so pleased with the </w:t>
      </w:r>
      <w:r w:rsidR="008007C7">
        <w:rPr>
          <w:rFonts w:ascii="Arial" w:hAnsi="Arial" w:cs="Arial"/>
          <w:sz w:val="22"/>
          <w:szCs w:val="22"/>
        </w:rPr>
        <w:t xml:space="preserve">10-30% increase in sales from </w:t>
      </w:r>
      <w:r w:rsidR="005125E1">
        <w:rPr>
          <w:rFonts w:ascii="Arial" w:hAnsi="Arial" w:cs="Arial"/>
          <w:sz w:val="22"/>
          <w:szCs w:val="22"/>
        </w:rPr>
        <w:t xml:space="preserve">our original SpellBrite signage system that when they heard iLight was creating a portable SpellBrite system with a battery-pack, they jumped at the opportunity to add </w:t>
      </w:r>
      <w:r w:rsidR="00756111">
        <w:rPr>
          <w:rFonts w:ascii="Arial" w:hAnsi="Arial" w:cs="Arial"/>
          <w:sz w:val="22"/>
          <w:szCs w:val="22"/>
        </w:rPr>
        <w:t xml:space="preserve">it </w:t>
      </w:r>
      <w:r w:rsidR="005125E1">
        <w:rPr>
          <w:rFonts w:ascii="Arial" w:hAnsi="Arial" w:cs="Arial"/>
          <w:sz w:val="22"/>
          <w:szCs w:val="22"/>
        </w:rPr>
        <w:t xml:space="preserve">to their marketing plans.  As a result we began a Kickstarter campaign to </w:t>
      </w:r>
      <w:r w:rsidR="00756111">
        <w:rPr>
          <w:rFonts w:ascii="Arial" w:hAnsi="Arial" w:cs="Arial"/>
          <w:sz w:val="22"/>
          <w:szCs w:val="22"/>
        </w:rPr>
        <w:t>fund the battery-pack and it has already surpassed our financial goal.</w:t>
      </w:r>
      <w:r w:rsidR="005125E1">
        <w:rPr>
          <w:rFonts w:ascii="Arial" w:hAnsi="Arial" w:cs="Arial"/>
          <w:sz w:val="22"/>
          <w:szCs w:val="22"/>
        </w:rPr>
        <w:t>"</w:t>
      </w:r>
    </w:p>
    <w:p w:rsidR="00756111" w:rsidRDefault="00756111" w:rsidP="00711F1D">
      <w:pPr>
        <w:rPr>
          <w:rFonts w:ascii="Arial" w:hAnsi="Arial" w:cs="Arial"/>
          <w:sz w:val="22"/>
          <w:szCs w:val="22"/>
        </w:rPr>
      </w:pPr>
    </w:p>
    <w:p w:rsidR="00756111" w:rsidRPr="00715D26" w:rsidRDefault="00756111" w:rsidP="00711F1D">
      <w:pPr>
        <w:rPr>
          <w:rFonts w:ascii="Arial" w:hAnsi="Arial" w:cs="Arial"/>
          <w:sz w:val="22"/>
          <w:szCs w:val="22"/>
        </w:rPr>
      </w:pPr>
      <w:r w:rsidRPr="00715D26">
        <w:rPr>
          <w:rFonts w:ascii="Arial" w:hAnsi="Arial" w:cs="Arial"/>
          <w:sz w:val="22"/>
          <w:szCs w:val="22"/>
        </w:rPr>
        <w:t>SpellBrite</w:t>
      </w:r>
      <w:r w:rsidR="007A7A77" w:rsidRPr="00715D26">
        <w:rPr>
          <w:rFonts w:ascii="Arial" w:hAnsi="Arial" w:cs="Arial"/>
          <w:sz w:val="22"/>
          <w:szCs w:val="22"/>
        </w:rPr>
        <w:t>’s</w:t>
      </w:r>
      <w:r w:rsidRPr="00715D26">
        <w:rPr>
          <w:rFonts w:ascii="Arial" w:hAnsi="Arial" w:cs="Arial"/>
          <w:sz w:val="22"/>
          <w:szCs w:val="22"/>
        </w:rPr>
        <w:t xml:space="preserve"> Kickstarter campaign was originally scheduled for 45 days with a goal of $45,000.  However, because</w:t>
      </w:r>
      <w:r w:rsidR="009F180E" w:rsidRPr="00715D26">
        <w:rPr>
          <w:rFonts w:ascii="Arial" w:hAnsi="Arial" w:cs="Arial"/>
          <w:sz w:val="22"/>
          <w:szCs w:val="22"/>
        </w:rPr>
        <w:t xml:space="preserve"> of the investment</w:t>
      </w:r>
      <w:r w:rsidR="007A7A77" w:rsidRPr="00715D26">
        <w:rPr>
          <w:rFonts w:ascii="Arial" w:hAnsi="Arial" w:cs="Arial"/>
          <w:sz w:val="22"/>
          <w:szCs w:val="22"/>
        </w:rPr>
        <w:t xml:space="preserve"> </w:t>
      </w:r>
      <w:r w:rsidR="009F180E" w:rsidRPr="00715D26">
        <w:rPr>
          <w:rFonts w:ascii="Arial" w:hAnsi="Arial" w:cs="Arial"/>
          <w:sz w:val="22"/>
          <w:szCs w:val="22"/>
        </w:rPr>
        <w:t xml:space="preserve">already made in the project plus the addition of </w:t>
      </w:r>
      <w:r w:rsidRPr="00715D26">
        <w:rPr>
          <w:rFonts w:ascii="Arial" w:hAnsi="Arial" w:cs="Arial"/>
          <w:color w:val="0F2105"/>
          <w:sz w:val="22"/>
          <w:szCs w:val="22"/>
        </w:rPr>
        <w:t xml:space="preserve">a supplier </w:t>
      </w:r>
      <w:r w:rsidR="009F180E" w:rsidRPr="00715D26">
        <w:rPr>
          <w:rFonts w:ascii="Arial" w:hAnsi="Arial" w:cs="Arial"/>
          <w:color w:val="0F2105"/>
          <w:sz w:val="22"/>
          <w:szCs w:val="22"/>
        </w:rPr>
        <w:t xml:space="preserve">that </w:t>
      </w:r>
      <w:r w:rsidR="001E19C8" w:rsidRPr="00715D26">
        <w:rPr>
          <w:rFonts w:ascii="Arial" w:hAnsi="Arial" w:cs="Arial"/>
          <w:color w:val="0F2105"/>
          <w:sz w:val="22"/>
          <w:szCs w:val="22"/>
        </w:rPr>
        <w:t xml:space="preserve">will </w:t>
      </w:r>
      <w:r w:rsidRPr="00715D26">
        <w:rPr>
          <w:rFonts w:ascii="Arial" w:hAnsi="Arial" w:cs="Arial"/>
          <w:color w:val="0F2105"/>
          <w:sz w:val="22"/>
          <w:szCs w:val="22"/>
        </w:rPr>
        <w:t>amortize much of the fixed cost</w:t>
      </w:r>
      <w:r w:rsidR="007A7A77" w:rsidRPr="00715D26">
        <w:rPr>
          <w:rFonts w:ascii="Arial" w:hAnsi="Arial" w:cs="Arial"/>
          <w:color w:val="0F2105"/>
          <w:sz w:val="22"/>
          <w:szCs w:val="22"/>
        </w:rPr>
        <w:t>s</w:t>
      </w:r>
      <w:r w:rsidRPr="00715D26">
        <w:rPr>
          <w:rFonts w:ascii="Arial" w:hAnsi="Arial" w:cs="Arial"/>
          <w:color w:val="0F2105"/>
          <w:sz w:val="22"/>
          <w:szCs w:val="22"/>
        </w:rPr>
        <w:t>,</w:t>
      </w:r>
      <w:r w:rsidR="009F180E" w:rsidRPr="00715D26">
        <w:rPr>
          <w:rFonts w:ascii="Arial" w:hAnsi="Arial" w:cs="Arial"/>
          <w:color w:val="0F2105"/>
          <w:sz w:val="22"/>
          <w:szCs w:val="22"/>
        </w:rPr>
        <w:t xml:space="preserve"> </w:t>
      </w:r>
      <w:r w:rsidRPr="00715D26">
        <w:rPr>
          <w:rFonts w:ascii="Arial" w:hAnsi="Arial" w:cs="Arial"/>
          <w:color w:val="0F2105"/>
          <w:sz w:val="22"/>
          <w:szCs w:val="22"/>
        </w:rPr>
        <w:t xml:space="preserve">iLight was able to reduce the Kickstarter goal to </w:t>
      </w:r>
      <w:r w:rsidR="009F180E" w:rsidRPr="00715D26">
        <w:rPr>
          <w:rFonts w:ascii="Arial" w:hAnsi="Arial" w:cs="Arial"/>
          <w:color w:val="0F2105"/>
          <w:sz w:val="22"/>
          <w:szCs w:val="22"/>
        </w:rPr>
        <w:t xml:space="preserve">only </w:t>
      </w:r>
      <w:r w:rsidRPr="00715D26">
        <w:rPr>
          <w:rFonts w:ascii="Arial" w:hAnsi="Arial" w:cs="Arial"/>
          <w:color w:val="0F2105"/>
          <w:sz w:val="22"/>
          <w:szCs w:val="22"/>
        </w:rPr>
        <w:t>$2,500.  Since the financial goal of a Kickstar</w:t>
      </w:r>
      <w:r w:rsidR="009F180E" w:rsidRPr="00715D26">
        <w:rPr>
          <w:rFonts w:ascii="Arial" w:hAnsi="Arial" w:cs="Arial"/>
          <w:color w:val="0F2105"/>
          <w:sz w:val="22"/>
          <w:szCs w:val="22"/>
        </w:rPr>
        <w:t>ter</w:t>
      </w:r>
      <w:r w:rsidRPr="00715D26">
        <w:rPr>
          <w:rFonts w:ascii="Arial" w:hAnsi="Arial" w:cs="Arial"/>
          <w:color w:val="0F2105"/>
          <w:sz w:val="22"/>
          <w:szCs w:val="22"/>
        </w:rPr>
        <w:t xml:space="preserve"> campaign cannot be altered once active, iLight closed its original campaign and began a brand</w:t>
      </w:r>
      <w:r w:rsidR="009F180E" w:rsidRPr="00715D26">
        <w:rPr>
          <w:rFonts w:ascii="Arial" w:hAnsi="Arial" w:cs="Arial"/>
          <w:color w:val="0F2105"/>
          <w:sz w:val="22"/>
          <w:szCs w:val="22"/>
        </w:rPr>
        <w:t>-</w:t>
      </w:r>
      <w:r w:rsidRPr="00715D26">
        <w:rPr>
          <w:rFonts w:ascii="Arial" w:hAnsi="Arial" w:cs="Arial"/>
          <w:color w:val="0F2105"/>
          <w:sz w:val="22"/>
          <w:szCs w:val="22"/>
        </w:rPr>
        <w:t xml:space="preserve">new </w:t>
      </w:r>
      <w:r w:rsidR="00F30CC4" w:rsidRPr="00715D26">
        <w:rPr>
          <w:rFonts w:ascii="Arial" w:hAnsi="Arial" w:cs="Arial"/>
          <w:color w:val="0F2105"/>
          <w:sz w:val="22"/>
          <w:szCs w:val="22"/>
        </w:rPr>
        <w:t xml:space="preserve">30-day </w:t>
      </w:r>
      <w:r w:rsidRPr="00715D26">
        <w:rPr>
          <w:rFonts w:ascii="Arial" w:hAnsi="Arial" w:cs="Arial"/>
          <w:color w:val="0F2105"/>
          <w:sz w:val="22"/>
          <w:szCs w:val="22"/>
        </w:rPr>
        <w:t xml:space="preserve">campaign </w:t>
      </w:r>
      <w:r w:rsidR="00F30CC4" w:rsidRPr="00715D26">
        <w:rPr>
          <w:rFonts w:ascii="Arial" w:hAnsi="Arial" w:cs="Arial"/>
          <w:color w:val="0F2105"/>
          <w:sz w:val="22"/>
          <w:szCs w:val="22"/>
        </w:rPr>
        <w:t>on</w:t>
      </w:r>
      <w:r w:rsidR="008007C7" w:rsidRPr="00715D26">
        <w:rPr>
          <w:rFonts w:ascii="Arial" w:hAnsi="Arial" w:cs="Arial"/>
          <w:color w:val="0F2105"/>
          <w:sz w:val="22"/>
          <w:szCs w:val="22"/>
        </w:rPr>
        <w:t xml:space="preserve"> </w:t>
      </w:r>
      <w:r w:rsidR="00111A7D" w:rsidRPr="00715D26">
        <w:rPr>
          <w:rFonts w:ascii="Arial" w:hAnsi="Arial" w:cs="Arial"/>
          <w:color w:val="0F2105"/>
          <w:sz w:val="22"/>
          <w:szCs w:val="22"/>
        </w:rPr>
        <w:t>May 22, 2015</w:t>
      </w:r>
      <w:r w:rsidR="00F30CC4" w:rsidRPr="00715D26">
        <w:rPr>
          <w:rFonts w:ascii="Arial" w:hAnsi="Arial" w:cs="Arial"/>
          <w:color w:val="0F2105"/>
          <w:sz w:val="22"/>
          <w:szCs w:val="22"/>
        </w:rPr>
        <w:t>.  With 2/3 of the campaign remaining</w:t>
      </w:r>
      <w:r w:rsidR="009F180E" w:rsidRPr="00715D26">
        <w:rPr>
          <w:rFonts w:ascii="Arial" w:hAnsi="Arial" w:cs="Arial"/>
          <w:color w:val="0F2105"/>
          <w:sz w:val="22"/>
          <w:szCs w:val="22"/>
        </w:rPr>
        <w:t xml:space="preserve">, </w:t>
      </w:r>
      <w:r w:rsidR="00F30CC4" w:rsidRPr="00715D26">
        <w:rPr>
          <w:rFonts w:ascii="Arial" w:hAnsi="Arial" w:cs="Arial"/>
          <w:color w:val="0F2105"/>
          <w:sz w:val="22"/>
          <w:szCs w:val="22"/>
        </w:rPr>
        <w:t>the $2,500 goal has already been</w:t>
      </w:r>
      <w:r w:rsidRPr="00715D26">
        <w:rPr>
          <w:rFonts w:ascii="Arial" w:hAnsi="Arial" w:cs="Arial"/>
          <w:color w:val="0F2105"/>
          <w:sz w:val="22"/>
          <w:szCs w:val="22"/>
        </w:rPr>
        <w:t xml:space="preserve"> </w:t>
      </w:r>
      <w:r w:rsidR="009F180E" w:rsidRPr="00715D26">
        <w:rPr>
          <w:rFonts w:ascii="Arial" w:hAnsi="Arial" w:cs="Arial"/>
          <w:color w:val="0F2105"/>
          <w:sz w:val="22"/>
          <w:szCs w:val="22"/>
        </w:rPr>
        <w:t>nearly doubled</w:t>
      </w:r>
      <w:r w:rsidR="00F30CC4" w:rsidRPr="00715D26">
        <w:rPr>
          <w:rFonts w:ascii="Arial" w:hAnsi="Arial" w:cs="Arial"/>
          <w:color w:val="0F2105"/>
          <w:sz w:val="22"/>
          <w:szCs w:val="22"/>
        </w:rPr>
        <w:t>.</w:t>
      </w:r>
      <w:r w:rsidR="008007C7" w:rsidRPr="00715D26">
        <w:rPr>
          <w:rFonts w:ascii="Arial" w:hAnsi="Arial" w:cs="Arial"/>
          <w:color w:val="0F2105"/>
          <w:sz w:val="22"/>
          <w:szCs w:val="22"/>
        </w:rPr>
        <w:t xml:space="preserve"> (</w:t>
      </w:r>
      <w:hyperlink r:id="rId6" w:history="1">
        <w:r w:rsidR="008007C7" w:rsidRPr="00715D26">
          <w:rPr>
            <w:rStyle w:val="Hyperlink"/>
            <w:rFonts w:ascii="Arial" w:hAnsi="Arial" w:cs="Arial"/>
            <w:sz w:val="22"/>
            <w:szCs w:val="22"/>
          </w:rPr>
          <w:t>http://kck.st/1doC2Ki</w:t>
        </w:r>
      </w:hyperlink>
      <w:r w:rsidR="008007C7" w:rsidRPr="00715D26">
        <w:rPr>
          <w:rFonts w:ascii="Arial" w:hAnsi="Arial" w:cs="Arial"/>
          <w:sz w:val="22"/>
          <w:szCs w:val="22"/>
        </w:rPr>
        <w:t>)</w:t>
      </w:r>
    </w:p>
    <w:p w:rsidR="005125E1" w:rsidRPr="00715D26" w:rsidRDefault="005125E1" w:rsidP="00711F1D">
      <w:pPr>
        <w:rPr>
          <w:rFonts w:ascii="Arial" w:hAnsi="Arial" w:cs="Arial"/>
          <w:sz w:val="22"/>
          <w:szCs w:val="22"/>
        </w:rPr>
      </w:pPr>
    </w:p>
    <w:p w:rsidR="00DC331A" w:rsidRPr="00715D26" w:rsidRDefault="00F30CC4" w:rsidP="00711F1D">
      <w:pPr>
        <w:rPr>
          <w:rFonts w:ascii="Arial" w:hAnsi="Arial" w:cs="Arial"/>
          <w:sz w:val="22"/>
          <w:szCs w:val="22"/>
        </w:rPr>
      </w:pPr>
      <w:r w:rsidRPr="00715D26">
        <w:rPr>
          <w:rFonts w:ascii="Arial" w:hAnsi="Arial" w:cs="Arial"/>
          <w:sz w:val="22"/>
          <w:szCs w:val="22"/>
        </w:rPr>
        <w:t xml:space="preserve">Shaun Kanchwala of Taylor Street Pizza in Carpentersville, IL is a prime example of a business owner who </w:t>
      </w:r>
      <w:r w:rsidR="009F180E" w:rsidRPr="00715D26">
        <w:rPr>
          <w:rFonts w:ascii="Arial" w:hAnsi="Arial" w:cs="Arial"/>
          <w:sz w:val="22"/>
          <w:szCs w:val="22"/>
        </w:rPr>
        <w:t>is interested in SpellBrite's</w:t>
      </w:r>
      <w:bookmarkStart w:id="0" w:name="_GoBack"/>
      <w:bookmarkEnd w:id="0"/>
      <w:r w:rsidR="009F180E" w:rsidRPr="00715D26">
        <w:rPr>
          <w:rFonts w:ascii="Arial" w:hAnsi="Arial" w:cs="Arial"/>
          <w:sz w:val="22"/>
          <w:szCs w:val="22"/>
        </w:rPr>
        <w:t xml:space="preserve"> new portable system because of the i</w:t>
      </w:r>
      <w:r w:rsidRPr="00715D26">
        <w:rPr>
          <w:rFonts w:ascii="Arial" w:hAnsi="Arial" w:cs="Arial"/>
          <w:sz w:val="22"/>
          <w:szCs w:val="22"/>
        </w:rPr>
        <w:t xml:space="preserve">ncreased profits </w:t>
      </w:r>
      <w:r w:rsidR="009F180E" w:rsidRPr="00715D26">
        <w:rPr>
          <w:rFonts w:ascii="Arial" w:hAnsi="Arial" w:cs="Arial"/>
          <w:sz w:val="22"/>
          <w:szCs w:val="22"/>
        </w:rPr>
        <w:t xml:space="preserve">his business earned </w:t>
      </w:r>
      <w:r w:rsidRPr="00715D26">
        <w:rPr>
          <w:rFonts w:ascii="Arial" w:hAnsi="Arial" w:cs="Arial"/>
          <w:sz w:val="22"/>
          <w:szCs w:val="22"/>
        </w:rPr>
        <w:t xml:space="preserve">as a result of </w:t>
      </w:r>
      <w:r w:rsidR="001E19C8" w:rsidRPr="00715D26">
        <w:rPr>
          <w:rFonts w:ascii="Arial" w:hAnsi="Arial" w:cs="Arial"/>
          <w:sz w:val="22"/>
          <w:szCs w:val="22"/>
        </w:rPr>
        <w:t xml:space="preserve">advertising with </w:t>
      </w:r>
      <w:r w:rsidRPr="00715D26">
        <w:rPr>
          <w:rFonts w:ascii="Arial" w:hAnsi="Arial" w:cs="Arial"/>
          <w:sz w:val="22"/>
          <w:szCs w:val="22"/>
        </w:rPr>
        <w:t xml:space="preserve">SpellBrite's original signage system.  In </w:t>
      </w:r>
      <w:r w:rsidR="0069723B" w:rsidRPr="00715D26">
        <w:rPr>
          <w:rFonts w:ascii="Arial" w:hAnsi="Arial" w:cs="Arial"/>
          <w:sz w:val="22"/>
          <w:szCs w:val="22"/>
        </w:rPr>
        <w:t>2014</w:t>
      </w:r>
      <w:r w:rsidRPr="00715D26">
        <w:rPr>
          <w:rFonts w:ascii="Arial" w:hAnsi="Arial" w:cs="Arial"/>
          <w:sz w:val="22"/>
          <w:szCs w:val="22"/>
        </w:rPr>
        <w:t xml:space="preserve">, Kanchwala faced </w:t>
      </w:r>
      <w:r w:rsidR="009F180E" w:rsidRPr="00715D26">
        <w:rPr>
          <w:rFonts w:ascii="Arial" w:hAnsi="Arial" w:cs="Arial"/>
          <w:sz w:val="22"/>
          <w:szCs w:val="22"/>
        </w:rPr>
        <w:t xml:space="preserve">unexpected </w:t>
      </w:r>
      <w:r w:rsidRPr="00715D26">
        <w:rPr>
          <w:rFonts w:ascii="Arial" w:hAnsi="Arial" w:cs="Arial"/>
          <w:sz w:val="22"/>
          <w:szCs w:val="22"/>
        </w:rPr>
        <w:t xml:space="preserve">increased costs and was forced to consider a group of </w:t>
      </w:r>
      <w:r w:rsidR="00DC331A" w:rsidRPr="00715D26">
        <w:rPr>
          <w:rFonts w:ascii="Arial" w:hAnsi="Arial" w:cs="Arial"/>
          <w:sz w:val="22"/>
          <w:szCs w:val="22"/>
        </w:rPr>
        <w:t xml:space="preserve">difficult </w:t>
      </w:r>
      <w:r w:rsidRPr="00715D26">
        <w:rPr>
          <w:rFonts w:ascii="Arial" w:hAnsi="Arial" w:cs="Arial"/>
          <w:sz w:val="22"/>
          <w:szCs w:val="22"/>
        </w:rPr>
        <w:t>choices:  use cheaper ingredients, accept reduced profits, or increase prices and risk losing customers.  "If you think about it, I really had no alternative,” said Kanchwala. “Lower food quality and you are sure to lose customers. Continually accept reduced profit</w:t>
      </w:r>
      <w:r w:rsidR="001E19C8" w:rsidRPr="00715D26">
        <w:rPr>
          <w:rFonts w:ascii="Arial" w:hAnsi="Arial" w:cs="Arial"/>
          <w:sz w:val="22"/>
          <w:szCs w:val="22"/>
        </w:rPr>
        <w:t>s</w:t>
      </w:r>
      <w:r w:rsidRPr="00715D26">
        <w:rPr>
          <w:rFonts w:ascii="Arial" w:hAnsi="Arial" w:cs="Arial"/>
          <w:sz w:val="22"/>
          <w:szCs w:val="22"/>
        </w:rPr>
        <w:t xml:space="preserve"> and you go out of business. I had to raise prices, but I also had to do it in a way that would minimize customer defections.”  </w:t>
      </w:r>
    </w:p>
    <w:p w:rsidR="00DC331A" w:rsidRPr="00715D26" w:rsidRDefault="00DC331A" w:rsidP="00711F1D">
      <w:pPr>
        <w:rPr>
          <w:rFonts w:ascii="Arial" w:hAnsi="Arial" w:cs="Arial"/>
          <w:sz w:val="22"/>
          <w:szCs w:val="22"/>
        </w:rPr>
      </w:pPr>
    </w:p>
    <w:p w:rsidR="005125E1" w:rsidRPr="009F180E" w:rsidRDefault="00F30CC4" w:rsidP="00711F1D">
      <w:pPr>
        <w:rPr>
          <w:rFonts w:ascii="Arial" w:hAnsi="Arial" w:cs="Arial"/>
          <w:sz w:val="22"/>
          <w:szCs w:val="22"/>
        </w:rPr>
      </w:pPr>
      <w:r w:rsidRPr="00715D26">
        <w:rPr>
          <w:rFonts w:ascii="Arial" w:hAnsi="Arial" w:cs="Arial"/>
          <w:sz w:val="22"/>
          <w:szCs w:val="22"/>
        </w:rPr>
        <w:t>Kanchwala raised his prices but simultaneously added SpellBrite's</w:t>
      </w:r>
      <w:r w:rsidRPr="009F180E">
        <w:rPr>
          <w:rFonts w:ascii="Arial" w:hAnsi="Arial" w:cs="Arial"/>
          <w:sz w:val="22"/>
          <w:szCs w:val="22"/>
        </w:rPr>
        <w:t xml:space="preserve"> signage system to his windows to advertise his specials</w:t>
      </w:r>
      <w:r w:rsidR="009F180E" w:rsidRPr="009F180E">
        <w:rPr>
          <w:rFonts w:ascii="Arial" w:hAnsi="Arial" w:cs="Arial"/>
          <w:sz w:val="22"/>
          <w:szCs w:val="22"/>
        </w:rPr>
        <w:t xml:space="preserve">.  The result?  </w:t>
      </w:r>
      <w:r w:rsidR="00DC331A">
        <w:rPr>
          <w:rFonts w:ascii="Arial" w:hAnsi="Arial" w:cs="Arial"/>
          <w:sz w:val="22"/>
          <w:szCs w:val="22"/>
        </w:rPr>
        <w:t>Not only did u</w:t>
      </w:r>
      <w:r w:rsidR="009F180E" w:rsidRPr="009F180E">
        <w:rPr>
          <w:rFonts w:ascii="Arial" w:hAnsi="Arial" w:cs="Arial"/>
          <w:sz w:val="22"/>
          <w:szCs w:val="22"/>
        </w:rPr>
        <w:t xml:space="preserve">nit sales not drop, </w:t>
      </w:r>
      <w:r w:rsidR="00DB4FA4">
        <w:rPr>
          <w:rFonts w:ascii="Arial" w:hAnsi="Arial" w:cs="Arial"/>
          <w:sz w:val="22"/>
          <w:szCs w:val="22"/>
        </w:rPr>
        <w:t>his sales revenue increased over 20%</w:t>
      </w:r>
      <w:r w:rsidR="009F180E" w:rsidRPr="009F180E">
        <w:rPr>
          <w:rFonts w:ascii="Arial" w:hAnsi="Arial" w:cs="Arial"/>
          <w:sz w:val="22"/>
          <w:szCs w:val="22"/>
        </w:rPr>
        <w:t xml:space="preserve">.  </w:t>
      </w:r>
      <w:r w:rsidR="00DC331A">
        <w:rPr>
          <w:rFonts w:ascii="Arial" w:hAnsi="Arial" w:cs="Arial"/>
          <w:sz w:val="22"/>
          <w:szCs w:val="22"/>
        </w:rPr>
        <w:t>The i</w:t>
      </w:r>
      <w:r w:rsidR="009F180E" w:rsidRPr="009F180E">
        <w:rPr>
          <w:rFonts w:ascii="Arial" w:hAnsi="Arial" w:cs="Arial"/>
          <w:sz w:val="22"/>
          <w:szCs w:val="22"/>
        </w:rPr>
        <w:t>ncreased sales made a believer out of Kanchwala, and now he plans to use SpellBrite's portable system</w:t>
      </w:r>
      <w:r w:rsidR="00DC331A">
        <w:rPr>
          <w:rFonts w:ascii="Arial" w:hAnsi="Arial" w:cs="Arial"/>
          <w:sz w:val="22"/>
          <w:szCs w:val="22"/>
        </w:rPr>
        <w:t xml:space="preserve"> to further market his business</w:t>
      </w:r>
      <w:r w:rsidR="009F180E" w:rsidRPr="009F180E">
        <w:rPr>
          <w:rFonts w:ascii="Arial" w:hAnsi="Arial" w:cs="Arial"/>
          <w:sz w:val="22"/>
          <w:szCs w:val="22"/>
        </w:rPr>
        <w:t xml:space="preserve">.  “We are excited about the new SpellBrite portable battery pack option.  Now we can hang an ultra-bright SpellBrite sign in our Taylor Street Pizza booth </w:t>
      </w:r>
      <w:r w:rsidR="009F180E" w:rsidRPr="009F180E">
        <w:rPr>
          <w:rFonts w:ascii="Arial" w:hAnsi="Arial" w:cs="Arial"/>
          <w:sz w:val="22"/>
          <w:szCs w:val="22"/>
        </w:rPr>
        <w:lastRenderedPageBreak/>
        <w:t>at local fairs and festivals.  With SpellBrite, our special combo offers are sure to stand out and generate more sales.”</w:t>
      </w:r>
    </w:p>
    <w:p w:rsidR="005125E1" w:rsidRDefault="005125E1" w:rsidP="00711F1D">
      <w:pPr>
        <w:rPr>
          <w:rFonts w:ascii="Arial" w:hAnsi="Arial" w:cs="Arial"/>
          <w:sz w:val="22"/>
          <w:szCs w:val="22"/>
        </w:rPr>
      </w:pPr>
    </w:p>
    <w:p w:rsidR="00901422" w:rsidRPr="00901422" w:rsidRDefault="007F0B1C" w:rsidP="00901422">
      <w:pPr>
        <w:rPr>
          <w:rFonts w:ascii="Arial" w:hAnsi="Arial" w:cs="Arial"/>
          <w:color w:val="000000"/>
          <w:sz w:val="22"/>
          <w:szCs w:val="22"/>
        </w:rPr>
      </w:pPr>
      <w:r w:rsidRPr="00711F1D">
        <w:rPr>
          <w:rFonts w:ascii="Arial" w:hAnsi="Arial" w:cs="Arial"/>
          <w:sz w:val="22"/>
          <w:szCs w:val="22"/>
        </w:rPr>
        <w:t xml:space="preserve">SpellBrite's </w:t>
      </w:r>
      <w:r w:rsidR="00EE61B5" w:rsidRPr="00711F1D">
        <w:rPr>
          <w:rFonts w:ascii="Arial" w:hAnsi="Arial" w:cs="Arial"/>
          <w:sz w:val="22"/>
          <w:szCs w:val="22"/>
        </w:rPr>
        <w:t xml:space="preserve">portable </w:t>
      </w:r>
      <w:r w:rsidRPr="00711F1D">
        <w:rPr>
          <w:rFonts w:ascii="Arial" w:hAnsi="Arial" w:cs="Arial"/>
          <w:sz w:val="22"/>
          <w:szCs w:val="22"/>
        </w:rPr>
        <w:t xml:space="preserve">system allows individuals </w:t>
      </w:r>
      <w:r w:rsidR="001E19C8">
        <w:rPr>
          <w:rFonts w:ascii="Arial" w:hAnsi="Arial" w:cs="Arial"/>
          <w:sz w:val="22"/>
          <w:szCs w:val="22"/>
        </w:rPr>
        <w:t xml:space="preserve">and businesses </w:t>
      </w:r>
      <w:r w:rsidRPr="00711F1D">
        <w:rPr>
          <w:rFonts w:ascii="Arial" w:hAnsi="Arial" w:cs="Arial"/>
          <w:sz w:val="22"/>
          <w:szCs w:val="22"/>
        </w:rPr>
        <w:t>to express themselves using a</w:t>
      </w:r>
      <w:r w:rsidR="00C1385B" w:rsidRPr="00711F1D">
        <w:rPr>
          <w:rFonts w:ascii="Arial" w:hAnsi="Arial" w:cs="Arial"/>
          <w:sz w:val="22"/>
          <w:szCs w:val="22"/>
        </w:rPr>
        <w:t>n environmentally-friendly</w:t>
      </w:r>
      <w:r w:rsidRPr="00711F1D">
        <w:rPr>
          <w:rFonts w:ascii="Arial" w:hAnsi="Arial" w:cs="Arial"/>
          <w:sz w:val="22"/>
          <w:szCs w:val="22"/>
        </w:rPr>
        <w:t xml:space="preserve"> </w:t>
      </w:r>
      <w:r w:rsidR="00C1385B" w:rsidRPr="00711F1D">
        <w:rPr>
          <w:rFonts w:ascii="Arial" w:hAnsi="Arial" w:cs="Arial"/>
          <w:sz w:val="22"/>
          <w:szCs w:val="22"/>
        </w:rPr>
        <w:t>"click-together"</w:t>
      </w:r>
      <w:r w:rsidRPr="00711F1D">
        <w:rPr>
          <w:rFonts w:ascii="Arial" w:hAnsi="Arial" w:cs="Arial"/>
          <w:sz w:val="22"/>
          <w:szCs w:val="22"/>
        </w:rPr>
        <w:t xml:space="preserve"> set of LED battery-operated characters that</w:t>
      </w:r>
      <w:r w:rsidR="00C1385B" w:rsidRPr="00711F1D">
        <w:rPr>
          <w:rFonts w:ascii="Arial" w:hAnsi="Arial" w:cs="Arial"/>
          <w:sz w:val="22"/>
          <w:szCs w:val="22"/>
        </w:rPr>
        <w:t xml:space="preserve"> has the striking, bright look of neon without the dangers and risks inherent with glass neon construction</w:t>
      </w:r>
      <w:r w:rsidRPr="00711F1D">
        <w:rPr>
          <w:rFonts w:ascii="Arial" w:hAnsi="Arial" w:cs="Arial"/>
          <w:sz w:val="22"/>
          <w:szCs w:val="22"/>
        </w:rPr>
        <w:t xml:space="preserve">.  SpellBrite's </w:t>
      </w:r>
      <w:r w:rsidRPr="00711F1D">
        <w:rPr>
          <w:rFonts w:ascii="Arial" w:hAnsi="Arial" w:cs="Arial"/>
          <w:color w:val="0F2105"/>
          <w:sz w:val="22"/>
          <w:szCs w:val="22"/>
        </w:rPr>
        <w:t xml:space="preserve">44 letters, numbers and characters are interchangeable, allowing </w:t>
      </w:r>
      <w:r w:rsidR="00C1385B" w:rsidRPr="00711F1D">
        <w:rPr>
          <w:rFonts w:ascii="Arial" w:hAnsi="Arial" w:cs="Arial"/>
          <w:color w:val="0F2105"/>
          <w:sz w:val="22"/>
          <w:szCs w:val="22"/>
        </w:rPr>
        <w:t>anyone</w:t>
      </w:r>
      <w:r w:rsidRPr="00711F1D">
        <w:rPr>
          <w:rFonts w:ascii="Arial" w:hAnsi="Arial" w:cs="Arial"/>
          <w:color w:val="0F2105"/>
          <w:sz w:val="22"/>
          <w:szCs w:val="22"/>
        </w:rPr>
        <w:t xml:space="preserve"> to create an ultra-bright message that can be changed </w:t>
      </w:r>
      <w:r w:rsidR="00C1385B" w:rsidRPr="00711F1D">
        <w:rPr>
          <w:rFonts w:ascii="Arial" w:hAnsi="Arial" w:cs="Arial"/>
          <w:color w:val="0F2105"/>
          <w:sz w:val="22"/>
          <w:szCs w:val="22"/>
        </w:rPr>
        <w:t>at any time</w:t>
      </w:r>
      <w:r w:rsidRPr="00711F1D">
        <w:rPr>
          <w:rFonts w:ascii="Arial" w:hAnsi="Arial" w:cs="Arial"/>
          <w:color w:val="0F2105"/>
          <w:sz w:val="22"/>
          <w:szCs w:val="22"/>
        </w:rPr>
        <w:t xml:space="preserve">.  SpellBrite </w:t>
      </w:r>
      <w:r w:rsidR="00C1385B" w:rsidRPr="00711F1D">
        <w:rPr>
          <w:rFonts w:ascii="Arial" w:hAnsi="Arial" w:cs="Arial"/>
          <w:color w:val="0F2105"/>
          <w:sz w:val="22"/>
          <w:szCs w:val="22"/>
        </w:rPr>
        <w:t>signs are</w:t>
      </w:r>
      <w:r w:rsidRPr="00711F1D">
        <w:rPr>
          <w:rFonts w:ascii="Arial" w:hAnsi="Arial" w:cs="Arial"/>
          <w:color w:val="0F2105"/>
          <w:sz w:val="22"/>
          <w:szCs w:val="22"/>
        </w:rPr>
        <w:t xml:space="preserve"> lightweight and durable – a typical 10 character sign </w:t>
      </w:r>
      <w:r w:rsidR="00DB4FA4">
        <w:rPr>
          <w:rFonts w:ascii="Arial" w:hAnsi="Arial" w:cs="Arial"/>
          <w:color w:val="0F2105"/>
          <w:sz w:val="22"/>
          <w:szCs w:val="22"/>
        </w:rPr>
        <w:t>weighs</w:t>
      </w:r>
      <w:r w:rsidRPr="00711F1D">
        <w:rPr>
          <w:rFonts w:ascii="Arial" w:hAnsi="Arial" w:cs="Arial"/>
          <w:color w:val="0F2105"/>
          <w:sz w:val="22"/>
          <w:szCs w:val="22"/>
        </w:rPr>
        <w:t xml:space="preserve"> less than 3 pounds.  With a battery </w:t>
      </w:r>
      <w:r w:rsidR="00234F65">
        <w:rPr>
          <w:rFonts w:ascii="Arial" w:hAnsi="Arial" w:cs="Arial"/>
          <w:color w:val="0F2105"/>
          <w:sz w:val="22"/>
          <w:szCs w:val="22"/>
        </w:rPr>
        <w:t xml:space="preserve">pack, </w:t>
      </w:r>
      <w:r w:rsidR="00711F1D" w:rsidRPr="00711F1D">
        <w:rPr>
          <w:rFonts w:ascii="Arial" w:hAnsi="Arial" w:cs="Arial"/>
          <w:color w:val="0F2105"/>
          <w:sz w:val="22"/>
          <w:szCs w:val="22"/>
        </w:rPr>
        <w:t xml:space="preserve">the </w:t>
      </w:r>
      <w:r w:rsidR="00775CB4" w:rsidRPr="00711F1D">
        <w:rPr>
          <w:rFonts w:ascii="Arial" w:hAnsi="Arial" w:cs="Arial"/>
          <w:color w:val="0F2105"/>
          <w:sz w:val="22"/>
          <w:szCs w:val="22"/>
        </w:rPr>
        <w:t xml:space="preserve">user </w:t>
      </w:r>
      <w:r w:rsidRPr="00711F1D">
        <w:rPr>
          <w:rFonts w:ascii="Arial" w:hAnsi="Arial" w:cs="Arial"/>
          <w:color w:val="0F2105"/>
          <w:sz w:val="22"/>
          <w:szCs w:val="22"/>
        </w:rPr>
        <w:t xml:space="preserve">can take </w:t>
      </w:r>
      <w:r w:rsidR="00775CB4" w:rsidRPr="00711F1D">
        <w:rPr>
          <w:rFonts w:ascii="Arial" w:hAnsi="Arial" w:cs="Arial"/>
          <w:color w:val="0F2105"/>
          <w:sz w:val="22"/>
          <w:szCs w:val="22"/>
        </w:rPr>
        <w:t>a</w:t>
      </w:r>
      <w:r w:rsidRPr="00711F1D">
        <w:rPr>
          <w:rFonts w:ascii="Arial" w:hAnsi="Arial" w:cs="Arial"/>
          <w:color w:val="0F2105"/>
          <w:sz w:val="22"/>
          <w:szCs w:val="22"/>
        </w:rPr>
        <w:t xml:space="preserve"> SpellBrite sign virtually anywhere: parties, sporting events, rallies, parades, concerts, tailgating, and more. </w:t>
      </w:r>
      <w:r w:rsidR="00234F65">
        <w:rPr>
          <w:rFonts w:ascii="Arial" w:hAnsi="Arial" w:cs="Arial"/>
          <w:sz w:val="22"/>
          <w:szCs w:val="22"/>
        </w:rPr>
        <w:t xml:space="preserve"> </w:t>
      </w:r>
    </w:p>
    <w:p w:rsidR="00711F1D" w:rsidRDefault="00711F1D" w:rsidP="00711F1D">
      <w:pPr>
        <w:rPr>
          <w:rFonts w:ascii="Arial" w:hAnsi="Arial" w:cs="Arial"/>
          <w:sz w:val="22"/>
          <w:szCs w:val="22"/>
        </w:rPr>
      </w:pPr>
    </w:p>
    <w:p w:rsidR="00882338" w:rsidRPr="00711F1D" w:rsidRDefault="00882338" w:rsidP="00882338">
      <w:pPr>
        <w:rPr>
          <w:rFonts w:ascii="Arial" w:hAnsi="Arial" w:cs="Arial"/>
          <w:sz w:val="22"/>
          <w:szCs w:val="22"/>
        </w:rPr>
      </w:pPr>
      <w:r w:rsidRPr="00711F1D">
        <w:rPr>
          <w:rFonts w:ascii="Arial" w:hAnsi="Arial" w:cs="Arial"/>
          <w:sz w:val="22"/>
          <w:szCs w:val="22"/>
        </w:rPr>
        <w:t>SpellBrite was born from the technology developed by iLight</w:t>
      </w:r>
      <w:r w:rsidR="001E19C8">
        <w:rPr>
          <w:rFonts w:ascii="Arial" w:hAnsi="Arial" w:cs="Arial"/>
          <w:sz w:val="22"/>
          <w:szCs w:val="22"/>
        </w:rPr>
        <w:t xml:space="preserve"> Technologies</w:t>
      </w:r>
      <w:r w:rsidRPr="00711F1D">
        <w:rPr>
          <w:rFonts w:ascii="Arial" w:hAnsi="Arial" w:cs="Arial"/>
          <w:sz w:val="22"/>
          <w:szCs w:val="22"/>
        </w:rPr>
        <w:t xml:space="preserve">, a pioneer and leader in innovative LED illumination solutions. Founded in 1999, the company’s award-winning legacy of exceptional lighting products </w:t>
      </w:r>
      <w:r>
        <w:rPr>
          <w:rFonts w:ascii="Arial" w:hAnsi="Arial" w:cs="Arial"/>
          <w:sz w:val="22"/>
          <w:szCs w:val="22"/>
        </w:rPr>
        <w:t xml:space="preserve">are </w:t>
      </w:r>
      <w:r w:rsidRPr="00711F1D">
        <w:rPr>
          <w:rFonts w:ascii="Arial" w:hAnsi="Arial" w:cs="Arial"/>
          <w:sz w:val="22"/>
          <w:szCs w:val="22"/>
        </w:rPr>
        <w:t xml:space="preserve">known for </w:t>
      </w:r>
      <w:r w:rsidR="00DB4FA4">
        <w:rPr>
          <w:rFonts w:ascii="Arial" w:hAnsi="Arial" w:cs="Arial"/>
          <w:sz w:val="22"/>
          <w:szCs w:val="22"/>
        </w:rPr>
        <w:t xml:space="preserve">their </w:t>
      </w:r>
      <w:r w:rsidRPr="00711F1D">
        <w:rPr>
          <w:rFonts w:ascii="Arial" w:hAnsi="Arial" w:cs="Arial"/>
          <w:sz w:val="22"/>
          <w:szCs w:val="22"/>
        </w:rPr>
        <w:t>high brightness and</w:t>
      </w:r>
      <w:r w:rsidR="00DB4FA4">
        <w:rPr>
          <w:rFonts w:ascii="Arial" w:hAnsi="Arial" w:cs="Arial"/>
          <w:sz w:val="22"/>
          <w:szCs w:val="22"/>
        </w:rPr>
        <w:t xml:space="preserve"> </w:t>
      </w:r>
      <w:r w:rsidRPr="00711F1D">
        <w:rPr>
          <w:rFonts w:ascii="Arial" w:hAnsi="Arial" w:cs="Arial"/>
          <w:sz w:val="22"/>
          <w:szCs w:val="22"/>
        </w:rPr>
        <w:t xml:space="preserve">smooth even glow.  The company currently holds more than 100 patents in the U.S. and international markets.  </w:t>
      </w:r>
      <w:r w:rsidRPr="00882338">
        <w:rPr>
          <w:rFonts w:ascii="Arial" w:hAnsi="Arial" w:cs="Arial"/>
          <w:sz w:val="22"/>
          <w:szCs w:val="22"/>
        </w:rPr>
        <w:t>SpellBrite was introduced in 2012. Retailers and restaurant owners quickly grasped the benefits of the signage system; SpellBrite was named a Retailer Top Pick at the 2012 NACS trade show and Best New Product at the 2012 ISA International Sign Expo.</w:t>
      </w:r>
      <w:r w:rsidRPr="00882338">
        <w:rPr>
          <w:rFonts w:ascii="Arial" w:hAnsi="Arial" w:cs="Arial"/>
          <w:color w:val="0F2105"/>
          <w:sz w:val="22"/>
          <w:szCs w:val="22"/>
        </w:rPr>
        <w:t xml:space="preserve">  In 2013 iLight received the Chicago Innovation Award for SpellBrite.</w:t>
      </w:r>
    </w:p>
    <w:p w:rsidR="00882338" w:rsidRPr="0076266F" w:rsidRDefault="00882338" w:rsidP="007F0B1C">
      <w:pPr>
        <w:rPr>
          <w:rFonts w:ascii="Arial" w:hAnsi="Arial" w:cs="Arial"/>
          <w:sz w:val="22"/>
          <w:szCs w:val="22"/>
        </w:rPr>
      </w:pPr>
    </w:p>
    <w:p w:rsidR="007A7A77" w:rsidRPr="0076266F" w:rsidRDefault="007A7A77" w:rsidP="006A754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266F">
        <w:rPr>
          <w:rFonts w:ascii="Arial" w:hAnsi="Arial" w:cs="Arial"/>
          <w:sz w:val="22"/>
          <w:szCs w:val="22"/>
        </w:rPr>
        <w:t xml:space="preserve">Website: </w:t>
      </w:r>
      <w:hyperlink r:id="rId7" w:history="1">
        <w:r w:rsidRPr="0076266F">
          <w:rPr>
            <w:rStyle w:val="Hyperlink"/>
            <w:rFonts w:ascii="Arial" w:hAnsi="Arial" w:cs="Arial"/>
            <w:sz w:val="22"/>
            <w:szCs w:val="22"/>
          </w:rPr>
          <w:t>www.SpellBrite.com</w:t>
        </w:r>
      </w:hyperlink>
    </w:p>
    <w:p w:rsidR="007A7A77" w:rsidRPr="0076266F" w:rsidRDefault="007A7A77" w:rsidP="006A754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266F">
        <w:rPr>
          <w:rFonts w:ascii="Arial" w:hAnsi="Arial" w:cs="Arial"/>
          <w:sz w:val="22"/>
          <w:szCs w:val="22"/>
        </w:rPr>
        <w:t xml:space="preserve">Kickstarter: </w:t>
      </w:r>
      <w:hyperlink r:id="rId8" w:history="1">
        <w:r w:rsidRPr="00DB4FA4">
          <w:rPr>
            <w:rStyle w:val="Hyperlink"/>
            <w:rFonts w:ascii="Arial" w:hAnsi="Arial" w:cs="Arial"/>
            <w:sz w:val="22"/>
            <w:szCs w:val="22"/>
          </w:rPr>
          <w:t>http://kck.st/1doC2Ki</w:t>
        </w:r>
      </w:hyperlink>
    </w:p>
    <w:p w:rsidR="006A7545" w:rsidRPr="0076266F" w:rsidRDefault="006A7545" w:rsidP="006A754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266F">
        <w:rPr>
          <w:rFonts w:ascii="Arial" w:hAnsi="Arial" w:cs="Arial"/>
          <w:sz w:val="22"/>
          <w:szCs w:val="22"/>
        </w:rPr>
        <w:t>Twitter: </w:t>
      </w:r>
      <w:hyperlink r:id="rId9" w:history="1">
        <w:r w:rsidRPr="0076266F">
          <w:rPr>
            <w:rStyle w:val="Hyperlink"/>
            <w:rFonts w:ascii="Arial" w:hAnsi="Arial" w:cs="Arial"/>
            <w:sz w:val="22"/>
            <w:szCs w:val="22"/>
          </w:rPr>
          <w:t>https://twitter.com/SpellBrite</w:t>
        </w:r>
      </w:hyperlink>
    </w:p>
    <w:p w:rsidR="006A7545" w:rsidRPr="0076266F" w:rsidRDefault="006A7545" w:rsidP="006A754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266F">
        <w:rPr>
          <w:rFonts w:ascii="Arial" w:hAnsi="Arial" w:cs="Arial"/>
          <w:sz w:val="22"/>
          <w:szCs w:val="22"/>
        </w:rPr>
        <w:t xml:space="preserve">Facebook:  </w:t>
      </w:r>
      <w:hyperlink r:id="rId10" w:history="1">
        <w:r w:rsidR="002A554D" w:rsidRPr="0076266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https://www.facebook.com/SpellBrite</w:t>
        </w:r>
      </w:hyperlink>
    </w:p>
    <w:p w:rsidR="006A7545" w:rsidRPr="0076266F" w:rsidRDefault="006A7545" w:rsidP="006A754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266F">
        <w:rPr>
          <w:rFonts w:ascii="Arial" w:hAnsi="Arial" w:cs="Arial"/>
          <w:sz w:val="22"/>
          <w:szCs w:val="22"/>
        </w:rPr>
        <w:t xml:space="preserve">Google Plus: </w:t>
      </w:r>
      <w:hyperlink r:id="rId11" w:history="1">
        <w:r w:rsidRPr="0076266F">
          <w:rPr>
            <w:rStyle w:val="Hyperlink"/>
            <w:rFonts w:ascii="Arial" w:hAnsi="Arial" w:cs="Arial"/>
            <w:sz w:val="22"/>
            <w:szCs w:val="22"/>
          </w:rPr>
          <w:t>https://plus.google.com/105812370251068213042/posts</w:t>
        </w:r>
      </w:hyperlink>
    </w:p>
    <w:p w:rsidR="006A7545" w:rsidRPr="00514C43" w:rsidRDefault="006A7545" w:rsidP="002A554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266F">
        <w:rPr>
          <w:rFonts w:ascii="Arial" w:hAnsi="Arial" w:cs="Arial"/>
          <w:sz w:val="22"/>
          <w:szCs w:val="22"/>
        </w:rPr>
        <w:t>Instagram: </w:t>
      </w:r>
      <w:hyperlink r:id="rId12" w:history="1">
        <w:r w:rsidR="002A554D" w:rsidRPr="0076266F">
          <w:rPr>
            <w:rStyle w:val="Hyperlink"/>
            <w:rFonts w:ascii="Arial" w:hAnsi="Arial" w:cs="Arial"/>
            <w:sz w:val="22"/>
            <w:szCs w:val="22"/>
          </w:rPr>
          <w:t>https://instagram.com/SpellBrite</w:t>
        </w:r>
      </w:hyperlink>
    </w:p>
    <w:sectPr w:rsidR="006A7545" w:rsidRPr="00514C43" w:rsidSect="000C2FC6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F0B1C"/>
    <w:rsid w:val="0001362A"/>
    <w:rsid w:val="00052639"/>
    <w:rsid w:val="00064E1F"/>
    <w:rsid w:val="00064E7D"/>
    <w:rsid w:val="000C2FC6"/>
    <w:rsid w:val="00111A7D"/>
    <w:rsid w:val="00166EA2"/>
    <w:rsid w:val="00194F42"/>
    <w:rsid w:val="001E19C8"/>
    <w:rsid w:val="001E2363"/>
    <w:rsid w:val="00203FCD"/>
    <w:rsid w:val="002260B6"/>
    <w:rsid w:val="00234F65"/>
    <w:rsid w:val="002739CA"/>
    <w:rsid w:val="002A554D"/>
    <w:rsid w:val="00320C09"/>
    <w:rsid w:val="003252AB"/>
    <w:rsid w:val="00377BF9"/>
    <w:rsid w:val="00402A92"/>
    <w:rsid w:val="005125E1"/>
    <w:rsid w:val="00514C43"/>
    <w:rsid w:val="00594951"/>
    <w:rsid w:val="0069723B"/>
    <w:rsid w:val="006A4FD0"/>
    <w:rsid w:val="006A7545"/>
    <w:rsid w:val="006B7B0C"/>
    <w:rsid w:val="00711F1D"/>
    <w:rsid w:val="00715D26"/>
    <w:rsid w:val="00743606"/>
    <w:rsid w:val="00756111"/>
    <w:rsid w:val="0076266F"/>
    <w:rsid w:val="00775CB4"/>
    <w:rsid w:val="007A7A77"/>
    <w:rsid w:val="007B1913"/>
    <w:rsid w:val="007F0B1C"/>
    <w:rsid w:val="008007C7"/>
    <w:rsid w:val="00882338"/>
    <w:rsid w:val="008D674E"/>
    <w:rsid w:val="008E00E4"/>
    <w:rsid w:val="00901422"/>
    <w:rsid w:val="00902AFE"/>
    <w:rsid w:val="00913AA2"/>
    <w:rsid w:val="009A4A67"/>
    <w:rsid w:val="009F180E"/>
    <w:rsid w:val="00A64068"/>
    <w:rsid w:val="00AE5A4E"/>
    <w:rsid w:val="00AE704F"/>
    <w:rsid w:val="00BE4DA8"/>
    <w:rsid w:val="00C1385B"/>
    <w:rsid w:val="00C21B3E"/>
    <w:rsid w:val="00C4781D"/>
    <w:rsid w:val="00CF5E41"/>
    <w:rsid w:val="00D0121F"/>
    <w:rsid w:val="00D53717"/>
    <w:rsid w:val="00DB4FA4"/>
    <w:rsid w:val="00DC331A"/>
    <w:rsid w:val="00DD353A"/>
    <w:rsid w:val="00E046B7"/>
    <w:rsid w:val="00E205CC"/>
    <w:rsid w:val="00E22F69"/>
    <w:rsid w:val="00EE61B5"/>
    <w:rsid w:val="00F30CC4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1424D-6712-4A25-BBB8-1463A77A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1C"/>
    <w:pPr>
      <w:spacing w:after="0" w:line="240" w:lineRule="auto"/>
    </w:pPr>
    <w:rPr>
      <w:rFonts w:eastAsia="Times New Roman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F0B1C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7F0B1C"/>
    <w:rPr>
      <w:rFonts w:eastAsia="Times New Roman" w:cs="Times New Roman"/>
      <w:spacing w:val="-5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7F0B1C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character" w:customStyle="1" w:styleId="TitleChar">
    <w:name w:val="Title Char"/>
    <w:basedOn w:val="DefaultParagraphFont"/>
    <w:link w:val="Title"/>
    <w:rsid w:val="007F0B1C"/>
    <w:rPr>
      <w:rFonts w:asciiTheme="majorHAnsi" w:eastAsia="Times New Roman" w:hAnsiTheme="majorHAnsi" w:cs="Times New Roman"/>
      <w:spacing w:val="-20"/>
      <w:kern w:val="28"/>
      <w:sz w:val="108"/>
      <w:szCs w:val="20"/>
    </w:rPr>
  </w:style>
  <w:style w:type="paragraph" w:styleId="Subtitle">
    <w:name w:val="Subtitle"/>
    <w:basedOn w:val="Normal"/>
    <w:next w:val="BodyText"/>
    <w:link w:val="SubtitleChar"/>
    <w:unhideWhenUsed/>
    <w:qFormat/>
    <w:rsid w:val="007F0B1C"/>
    <w:pPr>
      <w:spacing w:after="140" w:line="320" w:lineRule="exact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F0B1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qFormat/>
    <w:rsid w:val="007F0B1C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uiPriority w:val="20"/>
    <w:qFormat/>
    <w:rsid w:val="007F0B1C"/>
    <w:rPr>
      <w:rFonts w:asciiTheme="majorHAnsi" w:hAnsiTheme="majorHAnsi"/>
      <w:b/>
      <w:spacing w:val="-10"/>
    </w:rPr>
  </w:style>
  <w:style w:type="paragraph" w:customStyle="1" w:styleId="ContactInfo">
    <w:name w:val="Contact Info"/>
    <w:basedOn w:val="Normal"/>
    <w:qFormat/>
    <w:rsid w:val="007F0B1C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B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1C"/>
    <w:rPr>
      <w:rFonts w:ascii="Tahoma" w:eastAsia="Times New Roman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545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54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260B6"/>
    <w:pPr>
      <w:spacing w:after="0" w:line="240" w:lineRule="auto"/>
    </w:pPr>
    <w:rPr>
      <w:rFonts w:eastAsia="Times New Roman" w:cs="Times New Roman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60B6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F42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5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k.st/1doC2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llBrite.com" TargetMode="External"/><Relationship Id="rId12" Type="http://schemas.openxmlformats.org/officeDocument/2006/relationships/hyperlink" Target="https://instagram.com/SpellBri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ck.st/1doC2Ki" TargetMode="External"/><Relationship Id="rId11" Type="http://schemas.openxmlformats.org/officeDocument/2006/relationships/hyperlink" Target="https://plus.google.com/105812370251068213042/post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SpellBr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pellBr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870C-E44B-424B-B20A-C9017D64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www.spellbrite.com/press</dc:subject>
  <dc:creator>Donald Tremblay</dc:creator>
  <cp:lastModifiedBy>Chad Kirschner</cp:lastModifiedBy>
  <cp:revision>4</cp:revision>
  <cp:lastPrinted>2015-06-04T20:53:00Z</cp:lastPrinted>
  <dcterms:created xsi:type="dcterms:W3CDTF">2015-06-05T03:23:00Z</dcterms:created>
  <dcterms:modified xsi:type="dcterms:W3CDTF">2015-06-05T14:02:00Z</dcterms:modified>
</cp:coreProperties>
</file>